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100017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B0310" id="Groupe 5" o:spid="_x0000_s1026" style="position:absolute;margin-left:.2pt;margin-top:7.9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170B51" w:rsidRDefault="006D1CD6" w:rsidP="00626965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 w:rsidRPr="00170B51">
        <w:rPr>
          <w:rFonts w:ascii="Calibri" w:hAnsi="Calibri"/>
          <w:b/>
          <w:sz w:val="36"/>
          <w:lang w:val="fr-CA"/>
        </w:rPr>
        <w:t>RÉSEAUX SOCIAUX</w:t>
      </w:r>
      <w:r w:rsidR="004A2A1A" w:rsidRPr="00170B51">
        <w:rPr>
          <w:rFonts w:ascii="Calibri" w:hAnsi="Calibri"/>
          <w:b/>
          <w:sz w:val="36"/>
          <w:lang w:val="fr-CA"/>
        </w:rPr>
        <w:br/>
      </w:r>
      <w:r w:rsidRPr="00170B51">
        <w:rPr>
          <w:rFonts w:ascii="Calibri" w:hAnsi="Calibri"/>
          <w:b/>
          <w:sz w:val="36"/>
          <w:lang w:val="fr-CA"/>
        </w:rPr>
        <w:t>Comprendre</w:t>
      </w:r>
      <w:r w:rsidR="00170B51" w:rsidRPr="00170B51">
        <w:rPr>
          <w:rFonts w:ascii="Calibri" w:hAnsi="Calibri"/>
          <w:b/>
          <w:sz w:val="36"/>
          <w:lang w:val="fr-CA"/>
        </w:rPr>
        <w:t>, choisir</w:t>
      </w:r>
      <w:r w:rsidRPr="00170B51">
        <w:rPr>
          <w:rFonts w:ascii="Calibri" w:hAnsi="Calibri"/>
          <w:b/>
          <w:sz w:val="36"/>
          <w:lang w:val="fr-CA"/>
        </w:rPr>
        <w:t xml:space="preserve"> et </w:t>
      </w:r>
      <w:r w:rsidR="00170B51" w:rsidRPr="00170B51">
        <w:rPr>
          <w:rFonts w:ascii="Calibri" w:hAnsi="Calibri"/>
          <w:b/>
          <w:sz w:val="36"/>
          <w:lang w:val="fr-CA"/>
        </w:rPr>
        <w:t xml:space="preserve">gérer la présence </w:t>
      </w:r>
      <w:r w:rsidR="00170B51" w:rsidRPr="00170B51">
        <w:rPr>
          <w:rFonts w:ascii="Calibri" w:hAnsi="Calibri"/>
          <w:b/>
          <w:sz w:val="36"/>
          <w:lang w:val="fr-CA"/>
        </w:rPr>
        <w:br/>
        <w:t>sur l</w:t>
      </w:r>
      <w:r w:rsidRPr="00170B51">
        <w:rPr>
          <w:rFonts w:ascii="Calibri" w:hAnsi="Calibri"/>
          <w:b/>
          <w:sz w:val="36"/>
          <w:lang w:val="fr-CA"/>
        </w:rPr>
        <w:t xml:space="preserve">es </w:t>
      </w:r>
      <w:r w:rsidR="00170B51" w:rsidRPr="00170B51">
        <w:rPr>
          <w:rFonts w:ascii="Calibri" w:hAnsi="Calibri"/>
          <w:b/>
          <w:sz w:val="36"/>
          <w:lang w:val="fr-CA"/>
        </w:rPr>
        <w:t xml:space="preserve">médias </w:t>
      </w:r>
      <w:r w:rsidRPr="00170B51">
        <w:rPr>
          <w:rFonts w:ascii="Calibri" w:hAnsi="Calibri"/>
          <w:b/>
          <w:sz w:val="36"/>
          <w:lang w:val="fr-CA"/>
        </w:rPr>
        <w:t>sociaux</w:t>
      </w:r>
    </w:p>
    <w:p w:rsidR="00A66CF7" w:rsidRPr="00170B51" w:rsidRDefault="00101C1A" w:rsidP="00A66CF7">
      <w:pPr>
        <w:spacing w:before="240" w:after="240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10</w:t>
      </w:r>
      <w:r w:rsidR="004A2A1A" w:rsidRPr="00170B51">
        <w:rPr>
          <w:rFonts w:ascii="Calibri" w:hAnsi="Calibri"/>
          <w:b/>
          <w:spacing w:val="-1"/>
          <w:sz w:val="28"/>
          <w:lang w:val="fr-CA"/>
        </w:rPr>
        <w:t xml:space="preserve"> </w:t>
      </w:r>
      <w:r w:rsidR="006D1CD6" w:rsidRPr="00170B51">
        <w:rPr>
          <w:rFonts w:ascii="Calibri" w:hAnsi="Calibri"/>
          <w:b/>
          <w:spacing w:val="-1"/>
          <w:sz w:val="28"/>
          <w:lang w:val="fr-CA"/>
        </w:rPr>
        <w:t>octobre</w:t>
      </w:r>
      <w:r w:rsidR="004A2A1A" w:rsidRPr="00170B51">
        <w:rPr>
          <w:rFonts w:ascii="Calibri" w:hAnsi="Calibri"/>
          <w:b/>
          <w:spacing w:val="-1"/>
          <w:sz w:val="28"/>
          <w:lang w:val="fr-CA"/>
        </w:rPr>
        <w:t xml:space="preserve"> </w:t>
      </w:r>
      <w:r w:rsidR="00B17FAC" w:rsidRPr="00170B51">
        <w:rPr>
          <w:rFonts w:ascii="Calibri" w:hAnsi="Calibri"/>
          <w:b/>
          <w:spacing w:val="-1"/>
          <w:sz w:val="28"/>
          <w:lang w:val="fr-CA"/>
        </w:rPr>
        <w:t>2019</w:t>
      </w:r>
    </w:p>
    <w:p w:rsidR="00101C1A" w:rsidRPr="00101C1A" w:rsidRDefault="00101C1A" w:rsidP="00101C1A">
      <w:pPr>
        <w:jc w:val="center"/>
        <w:rPr>
          <w:b/>
          <w:sz w:val="24"/>
          <w:lang w:val="fr-CA"/>
        </w:rPr>
      </w:pPr>
      <w:r w:rsidRPr="00101C1A">
        <w:rPr>
          <w:b/>
          <w:sz w:val="24"/>
          <w:lang w:val="fr-CA"/>
        </w:rPr>
        <w:t>Centre de spiritualité des Ursulines</w:t>
      </w:r>
    </w:p>
    <w:p w:rsidR="00101C1A" w:rsidRPr="00101C1A" w:rsidRDefault="00101C1A" w:rsidP="00101C1A">
      <w:pPr>
        <w:jc w:val="center"/>
        <w:rPr>
          <w:sz w:val="24"/>
          <w:lang w:val="fr-CA"/>
        </w:rPr>
      </w:pPr>
      <w:r w:rsidRPr="00101C1A">
        <w:rPr>
          <w:sz w:val="24"/>
          <w:lang w:val="fr-CA"/>
        </w:rPr>
        <w:t>20, rue des Dames-Ursulines</w:t>
      </w:r>
    </w:p>
    <w:p w:rsidR="00A66CF7" w:rsidRPr="00101C1A" w:rsidRDefault="00101C1A" w:rsidP="00101C1A">
      <w:pPr>
        <w:jc w:val="center"/>
        <w:rPr>
          <w:szCs w:val="32"/>
          <w:lang w:val="fr-CA"/>
        </w:rPr>
      </w:pPr>
      <w:r w:rsidRPr="00101C1A">
        <w:rPr>
          <w:sz w:val="24"/>
          <w:lang w:val="fr-CA"/>
        </w:rPr>
        <w:t xml:space="preserve">Québec, </w:t>
      </w:r>
      <w:proofErr w:type="gramStart"/>
      <w:r w:rsidRPr="00101C1A">
        <w:rPr>
          <w:sz w:val="24"/>
          <w:lang w:val="fr-CA"/>
        </w:rPr>
        <w:t xml:space="preserve">Québec  </w:t>
      </w:r>
      <w:bookmarkStart w:id="0" w:name="_GoBack"/>
      <w:bookmarkEnd w:id="0"/>
      <w:r w:rsidRPr="00101C1A">
        <w:rPr>
          <w:sz w:val="24"/>
          <w:lang w:val="fr-CA"/>
        </w:rPr>
        <w:t>G</w:t>
      </w:r>
      <w:proofErr w:type="gramEnd"/>
      <w:r w:rsidRPr="00101C1A">
        <w:rPr>
          <w:sz w:val="24"/>
          <w:lang w:val="fr-CA"/>
        </w:rPr>
        <w:t>2B 2V1</w:t>
      </w:r>
    </w:p>
    <w:p w:rsidR="00DD137F" w:rsidRPr="00170B51" w:rsidRDefault="00A66CF7" w:rsidP="00A66CF7">
      <w:pPr>
        <w:spacing w:before="480" w:after="480"/>
        <w:jc w:val="center"/>
        <w:rPr>
          <w:rFonts w:eastAsia="Calibri" w:cstheme="minorHAnsi"/>
          <w:sz w:val="24"/>
          <w:szCs w:val="28"/>
          <w:u w:val="single"/>
          <w:lang w:val="fr-CA"/>
        </w:rPr>
      </w:pPr>
      <w:r w:rsidRPr="00170B51">
        <w:rPr>
          <w:rFonts w:cstheme="minorHAnsi"/>
          <w:b/>
          <w:sz w:val="32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6D1CD6">
        <w:rPr>
          <w:b/>
          <w:spacing w:val="-1"/>
          <w:lang w:val="fr-CA"/>
        </w:rPr>
        <w:t>9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101C1A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101C1A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394FDB" w:rsidRPr="00394FDB" w:rsidRDefault="00394FDB" w:rsidP="00170B51">
      <w:pPr>
        <w:spacing w:after="120"/>
        <w:jc w:val="both"/>
        <w:rPr>
          <w:sz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omptant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 ou par 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hèque (à l’ordre de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. </w:t>
      </w:r>
      <w:r w:rsidR="00B47C02" w:rsidRPr="00394FDB">
        <w:rPr>
          <w:b/>
          <w:spacing w:val="-1"/>
          <w:sz w:val="24"/>
          <w:szCs w:val="24"/>
          <w:lang w:val="fr-CA"/>
        </w:rPr>
        <w:t xml:space="preserve">Si vous inscrivez plusieurs personnes, veuillez svp ne joindre qu’un seul cheque pour tous les </w:t>
      </w:r>
      <w:r w:rsidR="00B47C02"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sz w:val="24"/>
          <w:szCs w:val="24"/>
          <w:lang w:val="fr-CA"/>
        </w:rPr>
        <w:t>.</w:t>
      </w:r>
      <w:r w:rsidRPr="00394FDB">
        <w:rPr>
          <w:rFonts w:cs="Calibri"/>
          <w:color w:val="202020"/>
          <w:spacing w:val="5"/>
          <w:sz w:val="24"/>
          <w:szCs w:val="24"/>
          <w:lang w:val="fr-CA"/>
        </w:rPr>
        <w:t xml:space="preserve"> </w:t>
      </w:r>
      <w:r w:rsidRPr="00394FDB">
        <w:rPr>
          <w:b/>
          <w:color w:val="FF0000"/>
          <w:sz w:val="24"/>
          <w:lang w:val="fr-CA"/>
        </w:rPr>
        <w:t>Veuillez noter que la session sera filmée et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</w:t>
      </w:r>
      <w:r w:rsidR="00BC7228">
        <w:rPr>
          <w:b/>
          <w:color w:val="FF0000"/>
          <w:sz w:val="24"/>
          <w:lang w:val="fr-CA"/>
        </w:rPr>
        <w:t>promotionnels</w:t>
      </w:r>
      <w:r w:rsidR="0041172A">
        <w:rPr>
          <w:b/>
          <w:color w:val="FF0000"/>
          <w:sz w:val="24"/>
          <w:lang w:val="fr-CA"/>
        </w:rPr>
        <w:t xml:space="preserve"> </w:t>
      </w:r>
      <w:r>
        <w:rPr>
          <w:b/>
          <w:color w:val="FF0000"/>
          <w:sz w:val="24"/>
          <w:lang w:val="fr-CA"/>
        </w:rPr>
        <w:t>de la CRC</w:t>
      </w:r>
      <w:r w:rsidRPr="00394FDB">
        <w:rPr>
          <w:b/>
          <w:color w:val="FF0000"/>
          <w:sz w:val="24"/>
          <w:lang w:val="fr-CA"/>
        </w:rPr>
        <w:t>. Si vous ne souhaitez pas apparaître sur les photos et vidéos 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 xml:space="preserve">: </w:t>
      </w:r>
      <w:r w:rsidR="00101C1A" w:rsidRPr="00101C1A">
        <w:rPr>
          <w:lang w:val="fr-CA"/>
        </w:rPr>
        <w:t>Pour réserver une chambre, veuillez contacter Madame Lisanne Brochu du Centre de spiritualité des ursulines au 418 842-1421 poste 1235 ou par courriel à </w:t>
      </w:r>
      <w:hyperlink r:id="rId13" w:history="1">
        <w:r w:rsidR="00101C1A" w:rsidRPr="00101C1A">
          <w:rPr>
            <w:rStyle w:val="Lienhypertexte"/>
            <w:lang w:val="fr-CA"/>
          </w:rPr>
          <w:t>lbrochu@ursulines-uc.com</w:t>
        </w:r>
      </w:hyperlink>
      <w:r w:rsidR="00101C1A" w:rsidRPr="00101C1A">
        <w:rPr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01C1A"/>
    <w:rsid w:val="00170B51"/>
    <w:rsid w:val="0018270C"/>
    <w:rsid w:val="0019370D"/>
    <w:rsid w:val="002A1789"/>
    <w:rsid w:val="00394FDB"/>
    <w:rsid w:val="003F71D8"/>
    <w:rsid w:val="0041172A"/>
    <w:rsid w:val="0048508B"/>
    <w:rsid w:val="004A2A1A"/>
    <w:rsid w:val="0053333E"/>
    <w:rsid w:val="00582A58"/>
    <w:rsid w:val="00626965"/>
    <w:rsid w:val="00693C17"/>
    <w:rsid w:val="006D1CD6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415E0"/>
    <w:rsid w:val="00B477C1"/>
    <w:rsid w:val="00B47C02"/>
    <w:rsid w:val="00B6720F"/>
    <w:rsid w:val="00BC7228"/>
    <w:rsid w:val="00C83A26"/>
    <w:rsid w:val="00C863CD"/>
    <w:rsid w:val="00CA47B7"/>
    <w:rsid w:val="00CD6346"/>
    <w:rsid w:val="00DD137F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3B01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brochu@ursulines-u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7F1D-89D0-487B-AEC7-F0F0731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34</cp:revision>
  <cp:lastPrinted>2017-04-11T17:47:00Z</cp:lastPrinted>
  <dcterms:created xsi:type="dcterms:W3CDTF">2017-04-11T17:41:00Z</dcterms:created>
  <dcterms:modified xsi:type="dcterms:W3CDTF">2019-09-10T20:31:00Z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